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华文中宋" w:hAnsi="华文中宋" w:eastAsia="华文中宋"/>
          <w:b/>
          <w:sz w:val="36"/>
          <w:szCs w:val="36"/>
        </w:rPr>
      </w:pPr>
      <w:r>
        <w:rPr>
          <w:rFonts w:hint="eastAsia" w:ascii="华文中宋" w:hAnsi="华文中宋" w:eastAsia="华文中宋"/>
          <w:b/>
          <w:sz w:val="36"/>
          <w:szCs w:val="36"/>
        </w:rPr>
        <w:t>2023中部六省新材料发展论坛</w:t>
      </w:r>
    </w:p>
    <w:p>
      <w:pPr>
        <w:jc w:val="center"/>
        <w:rPr>
          <w:rFonts w:hint="eastAsia" w:ascii="黑体" w:hAnsi="黑体" w:eastAsia="黑体"/>
          <w:b/>
          <w:sz w:val="48"/>
          <w:szCs w:val="48"/>
          <w:lang w:val="en-US" w:eastAsia="zh-CN"/>
        </w:rPr>
      </w:pPr>
      <w:r>
        <w:rPr>
          <w:rFonts w:hint="eastAsia" w:ascii="黑体" w:hAnsi="黑体" w:eastAsia="黑体"/>
          <w:b/>
          <w:sz w:val="48"/>
          <w:szCs w:val="48"/>
          <w:lang w:val="en-US" w:eastAsia="zh-CN"/>
        </w:rPr>
        <w:t>参会</w:t>
      </w:r>
      <w:r>
        <w:rPr>
          <w:rFonts w:hint="eastAsia" w:ascii="黑体" w:hAnsi="黑体" w:eastAsia="黑体"/>
          <w:b/>
          <w:sz w:val="48"/>
          <w:szCs w:val="48"/>
        </w:rPr>
        <w:t>回执</w:t>
      </w:r>
      <w:r>
        <w:rPr>
          <w:rFonts w:hint="eastAsia" w:ascii="黑体" w:hAnsi="黑体" w:eastAsia="黑体"/>
          <w:b/>
          <w:sz w:val="48"/>
          <w:szCs w:val="48"/>
          <w:lang w:val="en-US" w:eastAsia="zh-CN"/>
        </w:rPr>
        <w:t>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80" w:lineRule="auto"/>
        <w:jc w:val="center"/>
        <w:textAlignment w:val="auto"/>
        <w:rPr>
          <w:rFonts w:hint="default" w:ascii="黑体" w:hAnsi="黑体" w:eastAsia="黑体"/>
          <w:b/>
          <w:sz w:val="36"/>
          <w:szCs w:val="36"/>
          <w:lang w:val="en-US"/>
        </w:rPr>
      </w:pPr>
      <w:r>
        <w:rPr>
          <w:rFonts w:hint="eastAsia" w:ascii="宋体" w:hAnsi="宋体"/>
          <w:color w:val="000000"/>
          <w:spacing w:val="0"/>
          <w:kern w:val="2"/>
          <w:sz w:val="24"/>
          <w:szCs w:val="24"/>
          <w:lang w:val="en-US" w:eastAsia="zh-CN"/>
        </w:rPr>
        <w:t>2023年12月15-17日（15日报到）·河南郑州·华智酒店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1"/>
        <w:gridCol w:w="792"/>
        <w:gridCol w:w="765"/>
        <w:gridCol w:w="1318"/>
        <w:gridCol w:w="1945"/>
        <w:gridCol w:w="29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  <w:jc w:val="center"/>
        </w:trPr>
        <w:tc>
          <w:tcPr>
            <w:tcW w:w="0" w:type="auto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参会单位</w:t>
            </w:r>
          </w:p>
        </w:tc>
        <w:tc>
          <w:tcPr>
            <w:tcW w:w="0" w:type="auto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auto"/>
                <w:kern w:val="2"/>
                <w:sz w:val="21"/>
                <w:szCs w:val="21"/>
                <w:highlight w:val="yellow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0" w:type="auto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6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代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6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表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6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登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6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记</w:t>
            </w:r>
          </w:p>
        </w:tc>
        <w:tc>
          <w:tcPr>
            <w:tcW w:w="0" w:type="auto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  <w:t>姓名</w:t>
            </w:r>
          </w:p>
        </w:tc>
        <w:tc>
          <w:tcPr>
            <w:tcW w:w="773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  <w:t>职务/职称</w:t>
            </w:r>
          </w:p>
        </w:tc>
        <w:tc>
          <w:tcPr>
            <w:tcW w:w="1141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  <w:t>手机</w:t>
            </w:r>
          </w:p>
        </w:tc>
        <w:tc>
          <w:tcPr>
            <w:tcW w:w="1708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 w:val="21"/>
                <w:szCs w:val="21"/>
                <w:lang w:val="en-US" w:eastAsia="zh-CN"/>
              </w:rPr>
              <w:t>E-mail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0" w:type="auto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0" w:type="auto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773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141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708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0" w:type="auto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0" w:type="auto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773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141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708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0" w:type="auto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0" w:type="auto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773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141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708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0" w:type="auto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0" w:type="auto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773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141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1708" w:type="pc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" w:hRule="atLeast"/>
          <w:jc w:val="center"/>
        </w:trPr>
        <w:tc>
          <w:tcPr>
            <w:tcW w:w="0" w:type="auto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6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6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6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形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6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式</w:t>
            </w:r>
          </w:p>
        </w:tc>
        <w:tc>
          <w:tcPr>
            <w:tcW w:w="0" w:type="auto"/>
            <w:gridSpan w:val="2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□仅参会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□参会+报告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□参会+墙报摘要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□参会+仅录入摘要集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773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报告人</w:t>
            </w:r>
          </w:p>
        </w:tc>
        <w:tc>
          <w:tcPr>
            <w:tcW w:w="114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1708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highlight w:val="yellow"/>
                <w:lang w:val="en-US" w:eastAsia="zh-CN"/>
              </w:rPr>
              <w:t>报告时长：15分钟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" w:hRule="atLeast"/>
          <w:jc w:val="center"/>
        </w:trPr>
        <w:tc>
          <w:tcPr>
            <w:tcW w:w="0" w:type="auto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0" w:type="auto"/>
            <w:gridSpan w:val="2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773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报告题目</w:t>
            </w:r>
          </w:p>
        </w:tc>
        <w:tc>
          <w:tcPr>
            <w:tcW w:w="2849" w:type="pct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0" w:type="auto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0" w:type="auto"/>
            <w:gridSpan w:val="2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  <w:tc>
          <w:tcPr>
            <w:tcW w:w="773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报告归类</w:t>
            </w:r>
          </w:p>
        </w:tc>
        <w:tc>
          <w:tcPr>
            <w:tcW w:w="2849" w:type="pct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□先进光电材料            □先进金属材料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 xml:space="preserve">□先进无机非金属材        □低碳绿色高分子材料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□精细与先进化学化工材料  □新能源材料及新型动力与储能材料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□智能材料与增材制造      □中部六省新材料协同创新论坛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□中部六省高校材料学科建设论坛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0" w:type="auto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报告摘要是否可以公布在论坛官网上：</w:t>
            </w:r>
            <w:r>
              <w:rPr>
                <w:rFonts w:hint="eastAsia" w:ascii="宋体" w:hAnsi="宋体" w:eastAsia="宋体" w:cs="宋体"/>
                <w:bCs/>
                <w:color w:val="auto"/>
                <w:sz w:val="21"/>
                <w:szCs w:val="21"/>
              </w:rPr>
              <w:t>□</w:t>
            </w:r>
            <w:r>
              <w:rPr>
                <w:rFonts w:hint="eastAsia" w:ascii="宋体" w:hAnsi="宋体" w:eastAsia="宋体" w:cs="宋体"/>
                <w:bCs/>
                <w:color w:val="auto"/>
                <w:sz w:val="21"/>
                <w:szCs w:val="21"/>
                <w:lang w:val="en-US" w:eastAsia="zh-CN"/>
              </w:rPr>
              <w:t xml:space="preserve">是； </w:t>
            </w:r>
            <w:r>
              <w:rPr>
                <w:rFonts w:hint="eastAsia" w:ascii="宋体" w:hAnsi="宋体" w:eastAsia="宋体" w:cs="宋体"/>
                <w:bCs/>
                <w:color w:val="auto"/>
                <w:sz w:val="21"/>
                <w:szCs w:val="21"/>
              </w:rPr>
              <w:t>□</w:t>
            </w:r>
            <w:r>
              <w:rPr>
                <w:rFonts w:hint="eastAsia" w:ascii="宋体" w:hAnsi="宋体" w:eastAsia="宋体" w:cs="宋体"/>
                <w:bCs/>
                <w:color w:val="auto"/>
                <w:sz w:val="21"/>
                <w:szCs w:val="21"/>
                <w:lang w:val="en-US" w:eastAsia="zh-CN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0" w:type="auto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个人简介是否可以公布在论坛官网上：</w:t>
            </w:r>
            <w:r>
              <w:rPr>
                <w:rFonts w:hint="eastAsia" w:ascii="宋体" w:hAnsi="宋体" w:eastAsia="宋体" w:cs="宋体"/>
                <w:bCs/>
                <w:color w:val="auto"/>
                <w:sz w:val="21"/>
                <w:szCs w:val="21"/>
              </w:rPr>
              <w:t>□</w:t>
            </w:r>
            <w:r>
              <w:rPr>
                <w:rFonts w:hint="eastAsia" w:ascii="宋体" w:hAnsi="宋体" w:eastAsia="宋体" w:cs="宋体"/>
                <w:bCs/>
                <w:color w:val="auto"/>
                <w:sz w:val="21"/>
                <w:szCs w:val="21"/>
                <w:lang w:val="en-US" w:eastAsia="zh-CN"/>
              </w:rPr>
              <w:t xml:space="preserve">是； </w:t>
            </w:r>
            <w:r>
              <w:rPr>
                <w:rFonts w:hint="eastAsia" w:ascii="宋体" w:hAnsi="宋体" w:eastAsia="宋体" w:cs="宋体"/>
                <w:bCs/>
                <w:color w:val="auto"/>
                <w:sz w:val="21"/>
                <w:szCs w:val="21"/>
              </w:rPr>
              <w:t>□</w:t>
            </w:r>
            <w:r>
              <w:rPr>
                <w:rFonts w:hint="eastAsia" w:ascii="宋体" w:hAnsi="宋体" w:eastAsia="宋体" w:cs="宋体"/>
                <w:bCs/>
                <w:color w:val="auto"/>
                <w:sz w:val="21"/>
                <w:szCs w:val="21"/>
                <w:lang w:val="en-US" w:eastAsia="zh-CN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6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酒店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6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预订</w:t>
            </w:r>
          </w:p>
        </w:tc>
        <w:tc>
          <w:tcPr>
            <w:tcW w:w="0" w:type="auto"/>
            <w:gridSpan w:val="5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6" w:lineRule="auto"/>
              <w:ind w:left="0" w:leftChars="0" w:right="0" w:righ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 w:val="21"/>
                <w:szCs w:val="21"/>
              </w:rPr>
              <w:t>□</w:t>
            </w:r>
            <w:r>
              <w:rPr>
                <w:rFonts w:hint="eastAsia" w:ascii="宋体" w:hAnsi="宋体" w:eastAsia="宋体" w:cs="宋体"/>
                <w:b w:val="0"/>
                <w:bCs/>
                <w:sz w:val="21"/>
                <w:szCs w:val="21"/>
                <w:lang w:eastAsia="zh-CN"/>
              </w:rPr>
              <w:t>大床房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  <w:u w:val="single"/>
                <w:lang w:val="en-US" w:eastAsia="zh-CN"/>
              </w:rPr>
              <w:t xml:space="preserve">     间</w:t>
            </w:r>
            <w:r>
              <w:rPr>
                <w:rFonts w:hint="eastAsia" w:ascii="宋体" w:hAnsi="宋体" w:eastAsia="宋体" w:cs="宋体"/>
                <w:b w:val="0"/>
                <w:bCs/>
                <w:sz w:val="21"/>
                <w:szCs w:val="21"/>
                <w:lang w:val="en-US" w:eastAsia="zh-CN"/>
              </w:rPr>
              <w:t>；</w:t>
            </w:r>
            <w:r>
              <w:rPr>
                <w:rFonts w:hint="eastAsia" w:ascii="宋体" w:hAnsi="宋体" w:cs="宋体"/>
                <w:b w:val="0"/>
                <w:bCs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宋体"/>
                <w:bCs/>
                <w:color w:val="auto"/>
                <w:sz w:val="21"/>
                <w:szCs w:val="21"/>
              </w:rPr>
              <w:t>□</w:t>
            </w:r>
            <w:r>
              <w:rPr>
                <w:rFonts w:hint="eastAsia" w:ascii="宋体" w:hAnsi="宋体" w:eastAsia="宋体" w:cs="宋体"/>
                <w:b w:val="0"/>
                <w:bCs/>
                <w:sz w:val="21"/>
                <w:szCs w:val="21"/>
                <w:lang w:val="en-US" w:eastAsia="zh-CN"/>
              </w:rPr>
              <w:t>双床房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  <w:u w:val="single"/>
                <w:lang w:val="en-US" w:eastAsia="zh-CN"/>
              </w:rPr>
              <w:t xml:space="preserve">     间</w:t>
            </w:r>
            <w:r>
              <w:rPr>
                <w:rFonts w:hint="eastAsia" w:ascii="宋体" w:hAnsi="宋体" w:eastAsia="宋体" w:cs="宋体"/>
                <w:b w:val="0"/>
                <w:bCs/>
                <w:sz w:val="21"/>
                <w:szCs w:val="21"/>
                <w:lang w:val="en-US" w:eastAsia="zh-CN"/>
              </w:rPr>
              <w:t xml:space="preserve">；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6" w:lineRule="auto"/>
              <w:ind w:left="0" w:leftChars="0" w:right="0" w:righ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  <w:u w:val="none"/>
                <w:lang w:val="en-US" w:eastAsia="zh-CN"/>
              </w:rPr>
              <w:t>入住时间：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  <w:u w:val="single"/>
                <w:lang w:val="en-US" w:eastAsia="zh-CN"/>
              </w:rPr>
              <w:t xml:space="preserve">             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  <w:u w:val="none"/>
                <w:lang w:val="en-US" w:eastAsia="zh-CN"/>
              </w:rPr>
              <w:t xml:space="preserve"> ，退房时间：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  <w:u w:val="single"/>
                <w:lang w:val="en-US" w:eastAsia="zh-CN"/>
              </w:rPr>
              <w:t xml:space="preserve">               。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  <w:u w:val="none"/>
                <w:lang w:val="en-US" w:eastAsia="zh-CN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6" w:lineRule="auto"/>
              <w:ind w:left="0" w:leftChars="0" w:right="0" w:righ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 w:val="0"/>
                <w:color w:val="auto"/>
                <w:sz w:val="21"/>
                <w:szCs w:val="21"/>
                <w:u w:val="none"/>
                <w:lang w:val="en-US" w:eastAsia="zh-CN"/>
              </w:rPr>
              <w:t>住宿费标准：￥380元/间/天（均含双早）</w:t>
            </w:r>
            <w:r>
              <w:rPr>
                <w:rFonts w:hint="eastAsia" w:ascii="宋体" w:hAnsi="宋体" w:cs="宋体"/>
                <w:b w:val="0"/>
                <w:bCs/>
                <w:color w:val="auto"/>
                <w:sz w:val="21"/>
                <w:szCs w:val="21"/>
                <w:u w:val="none"/>
                <w:lang w:val="en-US" w:eastAsia="zh-CN"/>
              </w:rPr>
              <w:t>。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  <w:u w:val="none"/>
                <w:lang w:val="en-US" w:eastAsia="zh-CN"/>
              </w:rPr>
              <w:t>住宿统一安排，费用自理。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0" w:type="auto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6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费用说明</w:t>
            </w:r>
          </w:p>
        </w:tc>
        <w:tc>
          <w:tcPr>
            <w:tcW w:w="0" w:type="auto"/>
            <w:gridSpan w:val="5"/>
            <w:vMerge w:val="restar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6" w:lineRule="auto"/>
              <w:ind w:leftChars="0" w:right="0" w:rightChars="0"/>
              <w:jc w:val="left"/>
              <w:textAlignment w:val="auto"/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注册费</w:t>
            </w:r>
            <w:r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（含资料、茶歇、场地、会议用餐、住宿费自理）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  <w:t>1</w:t>
            </w: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  <w:t>、11月25日前: 非学生2500；学生1500；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left"/>
              <w:textAlignment w:val="auto"/>
              <w:rPr>
                <w:rFonts w:hint="eastAsia" w:ascii="宋体" w:hAnsi="宋体" w:eastAsia="宋体" w:cs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  <w:t>2</w:t>
            </w:r>
            <w:r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  <w:t>、现场缴费：非学生 2800;学生1800</w:t>
            </w:r>
            <w:r>
              <w:rPr>
                <w:rFonts w:hint="eastAsia" w:ascii="宋体" w:hAnsi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1" w:hRule="atLeast"/>
          <w:jc w:val="center"/>
        </w:trPr>
        <w:tc>
          <w:tcPr>
            <w:tcW w:w="0" w:type="auto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6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  <w:tc>
          <w:tcPr>
            <w:tcW w:w="0" w:type="auto"/>
            <w:gridSpan w:val="5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36" w:lineRule="auto"/>
              <w:ind w:left="0" w:leftChars="0" w:right="0" w:rightChars="0" w:firstLine="0" w:firstLineChars="0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5" w:hRule="atLeast"/>
          <w:jc w:val="center"/>
        </w:trPr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银行汇款</w:t>
            </w:r>
          </w:p>
        </w:tc>
        <w:tc>
          <w:tcPr>
            <w:tcW w:w="0" w:type="auto"/>
            <w:gridSpan w:val="5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atLeast"/>
              <w:jc w:val="left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  <w:t>名  称：北京沃玉科技发展中心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atLeast"/>
              <w:jc w:val="left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  <w:t>开户行：农商银行北京天通苑支行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atLeast"/>
              <w:jc w:val="left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  <w:t>帐  号：061605 0103000 002534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atLeast"/>
              <w:jc w:val="left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lang w:val="en-US" w:eastAsia="zh-CN" w:bidi="ar-SA"/>
              </w:rPr>
              <w:t>（汇款时请标注代表姓名+单位名称）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0" w:type="auto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我单位共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single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人参会，费用共￥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single"/>
                <w:lang w:val="en-US" w:eastAsia="zh-CN"/>
              </w:rPr>
              <w:t xml:space="preserve">         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元。   付款时间：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single"/>
                <w:lang w:val="en-US" w:eastAsia="zh-CN"/>
              </w:rPr>
              <w:t xml:space="preserve">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发票信息</w:t>
            </w:r>
          </w:p>
        </w:tc>
        <w:tc>
          <w:tcPr>
            <w:tcW w:w="0" w:type="auto"/>
            <w:gridSpan w:val="5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0" w:type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2"/>
                <w:sz w:val="21"/>
                <w:szCs w:val="21"/>
                <w:vertAlign w:val="baseline"/>
                <w:lang w:val="en-US" w:eastAsia="zh-CN" w:bidi="ar-SA"/>
              </w:rPr>
              <w:t>备注</w:t>
            </w:r>
          </w:p>
        </w:tc>
        <w:tc>
          <w:tcPr>
            <w:tcW w:w="0" w:type="auto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宋体" w:hAnsi="宋体" w:cs="宋体"/>
                <w:color w:val="000000"/>
                <w:kern w:val="24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24"/>
                <w:sz w:val="21"/>
                <w:szCs w:val="21"/>
                <w:lang w:val="en-US" w:eastAsia="zh-CN"/>
              </w:rPr>
              <w:t>报告/墙报摘要接收邮箱：</w:t>
            </w:r>
            <w:r>
              <w:rPr>
                <w:rFonts w:hint="eastAsia" w:ascii="宋体" w:hAnsi="宋体" w:eastAsia="宋体" w:cs="宋体"/>
                <w:color w:val="000000"/>
                <w:kern w:val="24"/>
                <w:sz w:val="21"/>
                <w:szCs w:val="21"/>
                <w:lang w:val="en-US" w:eastAsia="zh-CN"/>
              </w:rPr>
              <w:fldChar w:fldCharType="begin"/>
            </w:r>
            <w:r>
              <w:rPr>
                <w:rFonts w:hint="eastAsia" w:ascii="宋体" w:hAnsi="宋体" w:eastAsia="宋体" w:cs="宋体"/>
                <w:color w:val="000000"/>
                <w:kern w:val="24"/>
                <w:sz w:val="21"/>
                <w:szCs w:val="21"/>
                <w:lang w:val="en-US" w:eastAsia="zh-CN"/>
              </w:rPr>
              <w:instrText xml:space="preserve"> HYPERLINK "mailto:676606991@qq.com。" </w:instrText>
            </w:r>
            <w:r>
              <w:rPr>
                <w:rFonts w:hint="eastAsia" w:ascii="宋体" w:hAnsi="宋体" w:eastAsia="宋体" w:cs="宋体"/>
                <w:color w:val="000000"/>
                <w:kern w:val="24"/>
                <w:sz w:val="21"/>
                <w:szCs w:val="21"/>
                <w:lang w:val="en-US" w:eastAsia="zh-CN"/>
              </w:rPr>
              <w:fldChar w:fldCharType="separate"/>
            </w:r>
            <w:r>
              <w:rPr>
                <w:rStyle w:val="6"/>
                <w:rFonts w:hint="eastAsia" w:ascii="宋体" w:hAnsi="宋体" w:eastAsia="宋体" w:cs="宋体"/>
                <w:color w:val="000000"/>
                <w:kern w:val="24"/>
                <w:sz w:val="21"/>
                <w:szCs w:val="21"/>
                <w:lang w:val="en-US" w:eastAsia="zh-CN"/>
              </w:rPr>
              <w:t>676606991@qq.com</w:t>
            </w:r>
            <w:r>
              <w:rPr>
                <w:rStyle w:val="6"/>
                <w:rFonts w:hint="eastAsia" w:ascii="宋体" w:hAnsi="宋体" w:cs="宋体"/>
                <w:color w:val="000000"/>
                <w:kern w:val="24"/>
                <w:sz w:val="21"/>
                <w:szCs w:val="21"/>
                <w:lang w:val="en-US" w:eastAsia="zh-CN"/>
              </w:rPr>
              <w:t>。</w:t>
            </w:r>
            <w:r>
              <w:rPr>
                <w:rFonts w:hint="eastAsia" w:ascii="宋体" w:hAnsi="宋体" w:eastAsia="宋体" w:cs="宋体"/>
                <w:color w:val="000000"/>
                <w:kern w:val="24"/>
                <w:sz w:val="21"/>
                <w:szCs w:val="21"/>
                <w:lang w:val="en-US" w:eastAsia="zh-CN"/>
              </w:rPr>
              <w:fldChar w:fldCharType="end"/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263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12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宋体" w:hAnsi="宋体" w:eastAsia="宋体" w:cs="宋体"/>
                <w:color w:val="000000"/>
                <w:kern w:val="24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24"/>
                <w:sz w:val="21"/>
                <w:szCs w:val="21"/>
                <w:lang w:val="en-US" w:eastAsia="zh-CN"/>
              </w:rPr>
              <w:t>论坛结束后统一颁发电子版报告证书。</w:t>
            </w:r>
          </w:p>
        </w:tc>
      </w:tr>
    </w:tbl>
    <w:p>
      <w:pPr>
        <w:jc w:val="center"/>
        <w:rPr>
          <w:rFonts w:hint="eastAsia" w:ascii="宋体" w:hAnsi="宋体" w:eastAsia="宋体" w:cs="宋体"/>
          <w:sz w:val="21"/>
          <w:szCs w:val="21"/>
          <w:lang w:val="en-US" w:eastAsia="zh-CN"/>
        </w:rPr>
      </w:pPr>
    </w:p>
    <w:p>
      <w:pPr>
        <w:jc w:val="center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报告</w:t>
      </w:r>
      <w:r>
        <w:rPr>
          <w:rFonts w:hint="eastAsia" w:ascii="宋体" w:hAnsi="宋体" w:cs="宋体"/>
          <w:sz w:val="28"/>
          <w:szCs w:val="28"/>
          <w:lang w:val="en-US" w:eastAsia="zh-CN"/>
        </w:rPr>
        <w:t>/墙报摘要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模板（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也可提交全文内容，全文内容无格式要求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）</w:t>
      </w:r>
    </w:p>
    <w:p>
      <w:pPr>
        <w:jc w:val="center"/>
        <w:rPr>
          <w:rFonts w:hint="eastAsia" w:ascii="宋体" w:hAnsi="宋体" w:eastAsia="宋体" w:cs="宋体"/>
          <w:sz w:val="21"/>
          <w:szCs w:val="21"/>
          <w:lang w:val="en-US" w:eastAsia="zh-CN"/>
        </w:rPr>
      </w:pPr>
    </w:p>
    <w:p>
      <w:pPr>
        <w:jc w:val="center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12700</wp:posOffset>
                </wp:positionH>
                <wp:positionV relativeFrom="paragraph">
                  <wp:posOffset>102235</wp:posOffset>
                </wp:positionV>
                <wp:extent cx="6264275" cy="635"/>
                <wp:effectExtent l="0" t="0" r="0" b="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264275" cy="63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1pt;margin-top:8.05pt;height:0.05pt;width:493.25pt;z-index:251659264;mso-width-relative:page;mso-height-relative:page;" filled="f" stroked="t" coordsize="21600,21600" o:gfxdata="UEsDBAoAAAAAAIdO4kAAAAAAAAAAAAAAAAAEAAAAZHJzL1BLAwQUAAAACACHTuJAkLwVO9QAAAAH&#10;AQAADwAAAGRycy9kb3ducmV2LnhtbE2PwU7DMBBE70j8g7VI3KidIKo0xKkQAi5ISJTA2YmXJMJe&#10;R7Gblr9ne6LHmVnNvK22R+/EgnMcA2nIVgoEUhfsSL2G5uP5pgARkyFrXCDU8IsRtvXlRWVKGw70&#10;jssu9YJLKJZGw5DSVEoZuwG9iaswIXH2HWZvEsu5l3Y2By73TuZKraU3I/HCYCZ8HLD72e29hoev&#10;16fbt6X1wdlN33xa36iXXOvrq0zdg0h4TP/HcMJndKiZqQ17slE4DTl/ktheZyA43hTFHYj2ZOQg&#10;60qe89d/UEsDBBQAAAAIAIdO4kCrfY56+wEAAPADAAAOAAAAZHJzL2Uyb0RvYy54bWytU7uuEzEQ&#10;7ZH4B8s92WQhAVbZ3OKGS4MgEo9+4seuJb9kO9nkJ/gBJDqoKOn5Gy6fwdgbAlyaFLiwxp7j4znH&#10;4+XVwWiyFyEqZ1s6m0wpEZY5rmzX0rdvbh48oSQmsBy0s6KlRxHp1er+veXgG1G73mkuAkESG5vB&#10;t7RPyTdVFVkvDMSJ88JiUrpgIOEydBUPMCC70VU9nS6qwQXug2MiRtxdj0l6YgyXEDopFRNrx3ZG&#10;2DSyBqEhoaTYKx/pqlQrpWDplZRRJKJbikpTmfESjLd5rlZLaLoAvlfsVAJcUsIdTQaUxUvPVGtI&#10;QHZB/UNlFAsuOpkmzJlqFFIcQRWz6R1vXvfgRdGCVkd/Nj3+P1r2cr8JRPGW1pRYMPjgtx++fn//&#10;6ce3jzjffvlM6mzS4GOD2Gu7CadV9JuQFR9kMERq5d9hNxUPUBU5FIuPZ4vFIRGGm4t68ah+PKeE&#10;YW7xcJ65q5Ekk/kQ03PhDMlBS7WyWT80sH8R0wj9Bcnb2pKhpU/ndSYEbEaJTYCh8Sgo2q6cjU4r&#10;fqO0zidi6LbXOpA95IYo41TCX7B8yRpiP+JKKsOg6QXwZ5aTdPRolcUfQnMJRnBKtMAPlaOCTKD0&#10;JUhUry2akB0ePc3R1vEjPszOB9X16MSsVJkz2AjFslPT5k77c12Yfn/U1U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CQvBU71AAAAAcBAAAPAAAAAAAAAAEAIAAAACIAAABkcnMvZG93bnJldi54bWxQ&#10;SwECFAAUAAAACACHTuJAq32OevsBAADwAwAADgAAAAAAAAABACAAAAAjAQAAZHJzL2Uyb0RvYy54&#10;bWxQSwUGAAAAAAYABgBZAQAAkAUA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240" w:beforeLines="100" w:after="240" w:afterLines="100" w:line="380" w:lineRule="exact"/>
        <w:ind w:right="0" w:rightChars="0"/>
        <w:jc w:val="center"/>
        <w:textAlignment w:val="auto"/>
        <w:rPr>
          <w:rFonts w:ascii="Times New Roman" w:hAnsi="Times New Roman"/>
          <w:b/>
          <w:sz w:val="24"/>
        </w:rPr>
      </w:pPr>
      <w:r>
        <w:rPr>
          <w:rFonts w:hint="eastAsia" w:ascii="Times New Roman" w:hAnsi="Times New Roman"/>
          <w:b/>
          <w:sz w:val="24"/>
          <w:lang w:eastAsia="zh-CN"/>
        </w:rPr>
        <w:t>摘要</w:t>
      </w:r>
      <w:r>
        <w:rPr>
          <w:rFonts w:hint="eastAsia" w:ascii="Times New Roman" w:hAnsi="Times New Roman"/>
          <w:b/>
          <w:sz w:val="24"/>
        </w:rPr>
        <w:t>标题 (宋体 小四)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80" w:lineRule="exact"/>
        <w:ind w:right="0" w:rightChars="0"/>
        <w:jc w:val="center"/>
        <w:textAlignment w:val="auto"/>
        <w:rPr>
          <w:rFonts w:ascii="Times New Roman" w:hAnsi="Times New Roman"/>
          <w:b/>
          <w:sz w:val="18"/>
          <w:szCs w:val="18"/>
        </w:rPr>
      </w:pPr>
      <w:r>
        <w:rPr>
          <w:rFonts w:hint="eastAsia" w:ascii="Times New Roman" w:hAnsi="Times New Roman"/>
          <w:b/>
          <w:sz w:val="18"/>
          <w:szCs w:val="18"/>
          <w:u w:val="single"/>
          <w:lang w:val="en-US" w:eastAsia="zh-CN"/>
        </w:rPr>
        <w:t>作者</w:t>
      </w:r>
      <w:r>
        <w:rPr>
          <w:rFonts w:hint="eastAsia" w:ascii="Times New Roman" w:hAnsi="Times New Roman"/>
          <w:b/>
          <w:sz w:val="18"/>
          <w:szCs w:val="18"/>
        </w:rPr>
        <w:t>（</w:t>
      </w:r>
      <w:r>
        <w:rPr>
          <w:rFonts w:hint="eastAsia" w:ascii="Times New Roman" w:hAnsi="Times New Roman"/>
          <w:b/>
          <w:sz w:val="18"/>
          <w:szCs w:val="18"/>
          <w:lang w:val="en-US" w:eastAsia="zh-CN"/>
        </w:rPr>
        <w:t>可多个作者，须包含参会人，</w:t>
      </w:r>
      <w:r>
        <w:rPr>
          <w:rFonts w:hint="eastAsia" w:ascii="Times New Roman" w:hAnsi="Times New Roman"/>
          <w:b/>
          <w:sz w:val="18"/>
          <w:szCs w:val="18"/>
        </w:rPr>
        <w:t>宋体，</w:t>
      </w:r>
      <w:r>
        <w:rPr>
          <w:rFonts w:hint="eastAsia" w:ascii="Times New Roman" w:hAnsi="Times New Roman"/>
          <w:b/>
          <w:sz w:val="18"/>
          <w:szCs w:val="18"/>
          <w:lang w:eastAsia="zh-CN"/>
        </w:rPr>
        <w:t>五号</w:t>
      </w:r>
      <w:r>
        <w:rPr>
          <w:rFonts w:hint="eastAsia" w:ascii="Times New Roman" w:hAnsi="Times New Roman"/>
          <w:b/>
          <w:sz w:val="18"/>
          <w:szCs w:val="18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80" w:lineRule="exact"/>
        <w:ind w:right="0" w:rightChars="0"/>
        <w:jc w:val="center"/>
        <w:textAlignment w:val="auto"/>
        <w:rPr>
          <w:rFonts w:ascii="Times New Roman" w:hAnsi="Times New Roman"/>
          <w:sz w:val="18"/>
          <w:szCs w:val="18"/>
        </w:rPr>
      </w:pPr>
      <w:r>
        <w:rPr>
          <w:rFonts w:hint="eastAsia" w:ascii="Times New Roman" w:hAnsi="Times New Roman"/>
          <w:sz w:val="18"/>
          <w:szCs w:val="18"/>
          <w:vertAlign w:val="superscript"/>
        </w:rPr>
        <w:t>1</w:t>
      </w:r>
      <w:r>
        <w:rPr>
          <w:rFonts w:hint="eastAsia" w:ascii="Times New Roman" w:hAnsi="Times New Roman"/>
          <w:sz w:val="18"/>
          <w:szCs w:val="18"/>
        </w:rPr>
        <w:t>通讯地址 （宋体，</w:t>
      </w:r>
      <w:r>
        <w:rPr>
          <w:rFonts w:hint="eastAsia" w:ascii="Times New Roman" w:hAnsi="Times New Roman"/>
          <w:sz w:val="18"/>
          <w:szCs w:val="18"/>
          <w:lang w:eastAsia="zh-CN"/>
        </w:rPr>
        <w:t>五号</w:t>
      </w:r>
      <w:r>
        <w:rPr>
          <w:rFonts w:hint="eastAsia" w:ascii="Times New Roman" w:hAnsi="Times New Roman"/>
          <w:sz w:val="18"/>
          <w:szCs w:val="18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80" w:lineRule="exact"/>
        <w:ind w:right="0" w:rightChars="0"/>
        <w:jc w:val="center"/>
        <w:textAlignment w:val="auto"/>
        <w:rPr>
          <w:rFonts w:ascii="Times New Roman" w:hAnsi="Times New Roman"/>
          <w:sz w:val="18"/>
          <w:szCs w:val="18"/>
        </w:rPr>
      </w:pPr>
      <w:r>
        <w:rPr>
          <w:rFonts w:hint="eastAsia" w:ascii="Times New Roman" w:hAnsi="Times New Roman"/>
          <w:sz w:val="18"/>
          <w:szCs w:val="18"/>
          <w:vertAlign w:val="superscript"/>
        </w:rPr>
        <w:t>2</w:t>
      </w:r>
      <w:r>
        <w:rPr>
          <w:rFonts w:hint="eastAsia" w:ascii="Times New Roman" w:hAnsi="Times New Roman"/>
          <w:sz w:val="18"/>
          <w:szCs w:val="18"/>
        </w:rPr>
        <w:t>通讯地址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80" w:lineRule="exact"/>
        <w:ind w:right="0" w:rightChars="0"/>
        <w:jc w:val="center"/>
        <w:textAlignment w:val="auto"/>
        <w:rPr>
          <w:rFonts w:ascii="Times New Roman" w:hAnsi="Times New Roman"/>
          <w:sz w:val="18"/>
          <w:szCs w:val="18"/>
        </w:rPr>
      </w:pPr>
      <w:r>
        <w:rPr>
          <w:rFonts w:hint="eastAsia" w:ascii="Times New Roman" w:hAnsi="Times New Roman"/>
          <w:sz w:val="18"/>
          <w:szCs w:val="18"/>
          <w:vertAlign w:val="superscript"/>
        </w:rPr>
        <w:t>3</w:t>
      </w:r>
      <w:r>
        <w:rPr>
          <w:rFonts w:hint="eastAsia" w:ascii="Times New Roman" w:hAnsi="Times New Roman"/>
          <w:sz w:val="18"/>
          <w:szCs w:val="18"/>
        </w:rPr>
        <w:t>通讯地址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240" w:afterLines="100" w:line="380" w:lineRule="exact"/>
        <w:ind w:right="0" w:rightChars="0"/>
        <w:jc w:val="center"/>
        <w:textAlignment w:val="auto"/>
        <w:rPr>
          <w:rFonts w:hint="eastAsia" w:ascii="Times New Roman" w:hAnsi="Times New Roman"/>
          <w:i/>
          <w:sz w:val="18"/>
          <w:szCs w:val="18"/>
        </w:rPr>
      </w:pPr>
      <w:r>
        <w:rPr>
          <w:rFonts w:hint="eastAsia" w:ascii="Times New Roman" w:hAnsi="Times New Roman"/>
          <w:i/>
          <w:sz w:val="18"/>
          <w:szCs w:val="18"/>
          <w:vertAlign w:val="superscript"/>
        </w:rPr>
        <w:t>*</w:t>
      </w:r>
      <w:r>
        <w:rPr>
          <w:rFonts w:hint="eastAsia" w:ascii="Times New Roman" w:hAnsi="Times New Roman"/>
          <w:i/>
          <w:sz w:val="18"/>
          <w:szCs w:val="18"/>
        </w:rPr>
        <w:t>Email:(Times New Roman,</w:t>
      </w:r>
      <w:r>
        <w:rPr>
          <w:rFonts w:hint="eastAsia" w:ascii="Times New Roman" w:hAnsi="Times New Roman"/>
          <w:i/>
          <w:sz w:val="18"/>
          <w:szCs w:val="18"/>
          <w:lang w:eastAsia="zh-CN"/>
        </w:rPr>
        <w:t>五号</w:t>
      </w:r>
      <w:r>
        <w:rPr>
          <w:rFonts w:hint="eastAsia" w:ascii="Times New Roman" w:hAnsi="Times New Roman"/>
          <w:i/>
          <w:sz w:val="18"/>
          <w:szCs w:val="18"/>
        </w:rPr>
        <w:t>)</w:t>
      </w:r>
    </w:p>
    <w:p>
      <w:pPr>
        <w:jc w:val="both"/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报告人</w:t>
      </w:r>
      <w:r>
        <w:rPr>
          <w:rFonts w:hint="eastAsia" w:ascii="宋体" w:hAnsi="宋体" w:cs="宋体"/>
          <w:b/>
          <w:bCs/>
          <w:sz w:val="21"/>
          <w:szCs w:val="21"/>
          <w:lang w:val="en-US" w:eastAsia="zh-CN"/>
        </w:rPr>
        <w:t>简介</w:t>
      </w: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（</w:t>
      </w:r>
      <w:r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  <w:t>200字左右，</w:t>
      </w:r>
      <w:r>
        <w:rPr>
          <w:rFonts w:hint="eastAsia" w:ascii="宋体" w:hAnsi="宋体" w:cs="宋体"/>
          <w:b w:val="0"/>
          <w:bCs w:val="0"/>
          <w:sz w:val="21"/>
          <w:szCs w:val="21"/>
          <w:lang w:val="en-US" w:eastAsia="zh-CN"/>
        </w:rPr>
        <w:t>中文，并附照片一张，</w:t>
      </w:r>
      <w:r>
        <w:rPr>
          <w:rFonts w:hint="eastAsia" w:ascii="宋体" w:hAnsi="宋体" w:cs="宋体"/>
          <w:b/>
          <w:bCs/>
          <w:sz w:val="21"/>
          <w:szCs w:val="21"/>
          <w:lang w:val="en-US" w:eastAsia="zh-CN"/>
        </w:rPr>
        <w:t>不参加报告和不提供摘要不必填写</w:t>
      </w:r>
      <w:r>
        <w:rPr>
          <w:rFonts w:hint="eastAsia" w:ascii="宋体" w:hAnsi="宋体" w:eastAsia="宋体" w:cs="宋体"/>
          <w:b/>
          <w:bCs/>
          <w:sz w:val="21"/>
          <w:szCs w:val="21"/>
          <w:lang w:val="en-US" w:eastAsia="zh-CN"/>
        </w:rPr>
        <w:t>）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240" w:afterLines="100" w:line="380" w:lineRule="exact"/>
        <w:ind w:right="0" w:rightChars="0"/>
        <w:jc w:val="center"/>
        <w:textAlignment w:val="auto"/>
        <w:rPr>
          <w:rFonts w:hint="eastAsia" w:ascii="Times New Roman" w:hAnsi="Times New Roman"/>
          <w:i/>
          <w:sz w:val="18"/>
          <w:szCs w:val="18"/>
        </w:rPr>
      </w:pPr>
    </w:p>
    <w:p>
      <w:pPr>
        <w:jc w:val="both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  <w:r>
        <w:rPr>
          <w:rFonts w:hint="eastAsia" w:ascii="Times New Roman" w:hAnsi="Times New Roman"/>
          <w:sz w:val="21"/>
          <w:szCs w:val="21"/>
        </w:rPr>
        <w:t>摘要</w:t>
      </w:r>
      <w:r>
        <w:rPr>
          <w:rFonts w:hint="eastAsia" w:ascii="Times New Roman" w:hAnsi="Times New Roman"/>
          <w:sz w:val="21"/>
          <w:szCs w:val="21"/>
          <w:lang w:eastAsia="zh-CN"/>
        </w:rPr>
        <w:t>（</w:t>
      </w:r>
      <w:r>
        <w:rPr>
          <w:rFonts w:hint="eastAsia" w:ascii="宋体" w:hAnsi="宋体" w:eastAsia="宋体"/>
          <w:sz w:val="24"/>
          <w:szCs w:val="24"/>
          <w:lang w:val="en-US" w:eastAsia="zh-CN"/>
        </w:rPr>
        <w:t>3</w:t>
      </w:r>
      <w:r>
        <w:rPr>
          <w:rFonts w:ascii="宋体" w:hAnsi="宋体" w:eastAsia="宋体"/>
          <w:sz w:val="24"/>
          <w:szCs w:val="24"/>
        </w:rPr>
        <w:t>00</w:t>
      </w:r>
      <w:r>
        <w:rPr>
          <w:rFonts w:hint="eastAsia" w:ascii="宋体" w:hAnsi="宋体" w:eastAsia="宋体"/>
          <w:sz w:val="24"/>
          <w:szCs w:val="24"/>
        </w:rPr>
        <w:t>字</w:t>
      </w:r>
      <w:r>
        <w:rPr>
          <w:rFonts w:hint="eastAsia" w:ascii="宋体" w:hAnsi="宋体"/>
          <w:sz w:val="24"/>
          <w:szCs w:val="24"/>
          <w:lang w:val="en-US" w:eastAsia="zh-CN"/>
        </w:rPr>
        <w:t>左右</w:t>
      </w:r>
      <w:r>
        <w:rPr>
          <w:rFonts w:hint="eastAsia" w:ascii="Times New Roman" w:hAnsi="Times New Roman"/>
          <w:sz w:val="21"/>
          <w:szCs w:val="21"/>
          <w:lang w:eastAsia="zh-CN"/>
        </w:rPr>
        <w:t>）</w:t>
      </w:r>
      <w:r>
        <w:rPr>
          <w:rFonts w:hint="eastAsia" w:ascii="Times New Roman" w:hAnsi="Times New Roman"/>
          <w:sz w:val="21"/>
          <w:szCs w:val="21"/>
        </w:rPr>
        <w:t>：所有摘要请用</w:t>
      </w:r>
      <w:r>
        <w:rPr>
          <w:rFonts w:hint="eastAsia" w:ascii="Times New Roman" w:hAnsi="Times New Roman"/>
          <w:sz w:val="21"/>
          <w:szCs w:val="21"/>
          <w:lang w:eastAsia="zh-CN"/>
        </w:rPr>
        <w:t>中文</w:t>
      </w:r>
      <w:r>
        <w:rPr>
          <w:rFonts w:hint="eastAsia" w:ascii="Times New Roman" w:hAnsi="Times New Roman"/>
          <w:sz w:val="21"/>
          <w:szCs w:val="21"/>
        </w:rPr>
        <w:t>书写，采用宋体五号字体</w:t>
      </w:r>
      <w:r>
        <w:rPr>
          <w:rFonts w:hint="eastAsia" w:ascii="Times New Roman" w:hAnsi="Times New Roman"/>
          <w:sz w:val="21"/>
          <w:szCs w:val="21"/>
          <w:lang w:eastAsia="zh-CN"/>
        </w:rPr>
        <w:t>。</w:t>
      </w:r>
    </w:p>
    <w:p>
      <w:pPr>
        <w:jc w:val="both"/>
        <w:rPr>
          <w:rFonts w:hint="eastAsia" w:ascii="宋体" w:hAnsi="宋体" w:eastAsia="宋体" w:cs="宋体"/>
          <w:b w:val="0"/>
          <w:bCs w:val="0"/>
          <w:sz w:val="21"/>
          <w:szCs w:val="21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Lines="50" w:after="0" w:line="380" w:lineRule="exact"/>
        <w:ind w:right="0" w:rightChars="0"/>
        <w:textAlignment w:val="auto"/>
        <w:rPr>
          <w:rFonts w:hint="eastAsia" w:ascii="Times New Roman" w:hAnsi="Times New Roman" w:eastAsia="宋体"/>
          <w:b/>
          <w:sz w:val="21"/>
          <w:szCs w:val="21"/>
          <w:lang w:eastAsia="zh-CN"/>
        </w:rPr>
      </w:pPr>
      <w:r>
        <w:rPr>
          <w:rFonts w:hint="eastAsia" w:ascii="Times New Roman" w:hAnsi="Times New Roman"/>
          <w:b/>
          <w:sz w:val="21"/>
          <w:szCs w:val="21"/>
          <w:lang w:eastAsia="zh-CN"/>
        </w:rPr>
        <w:t>关键词：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20" w:beforeLines="50" w:after="0" w:line="380" w:lineRule="exact"/>
        <w:ind w:right="0" w:rightChars="0"/>
        <w:textAlignment w:val="auto"/>
        <w:rPr>
          <w:rFonts w:ascii="Times New Roman" w:hAnsi="Times New Roman"/>
          <w:b/>
          <w:sz w:val="20"/>
        </w:rPr>
      </w:pPr>
      <w:r>
        <w:rPr>
          <w:rFonts w:hint="eastAsia" w:ascii="Times New Roman" w:hAnsi="Times New Roman"/>
          <w:b/>
          <w:sz w:val="21"/>
          <w:szCs w:val="21"/>
        </w:rPr>
        <w:t>参考文献：（宋体，五号</w:t>
      </w:r>
      <w:r>
        <w:rPr>
          <w:rFonts w:hint="eastAsia" w:ascii="Times New Roman" w:hAnsi="Times New Roman"/>
          <w:b/>
          <w:sz w:val="20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80" w:lineRule="exact"/>
        <w:ind w:left="200" w:right="0" w:rightChars="0" w:hanging="200" w:hangingChars="100"/>
        <w:jc w:val="both"/>
        <w:textAlignment w:val="auto"/>
        <w:rPr>
          <w:rFonts w:ascii="Times New Roman" w:hAnsi="Times New Roman"/>
          <w:sz w:val="20"/>
        </w:rPr>
      </w:pPr>
      <w:r>
        <w:rPr>
          <w:rFonts w:hint="eastAsia" w:ascii="Times New Roman" w:hAnsi="Times New Roman"/>
          <w:sz w:val="20"/>
        </w:rPr>
        <w:t xml:space="preserve">1. </w:t>
      </w:r>
      <w:r>
        <w:rPr>
          <w:rFonts w:ascii="Times New Roman" w:hAnsi="Times New Roman"/>
          <w:sz w:val="20"/>
        </w:rPr>
        <w:t xml:space="preserve">Michaels, A. M.; Nirmal, M.; Brus, L. E. </w:t>
      </w:r>
      <w:r>
        <w:rPr>
          <w:rFonts w:ascii="Times New Roman" w:hAnsi="Times New Roman"/>
          <w:i/>
          <w:sz w:val="20"/>
        </w:rPr>
        <w:t>J</w:t>
      </w:r>
      <w:r>
        <w:rPr>
          <w:rFonts w:hint="eastAsia" w:ascii="Times New Roman" w:hAnsi="Times New Roman"/>
          <w:i/>
          <w:sz w:val="20"/>
        </w:rPr>
        <w:t>.</w:t>
      </w:r>
      <w:r>
        <w:rPr>
          <w:rFonts w:ascii="Times New Roman" w:hAnsi="Times New Roman"/>
          <w:i/>
          <w:sz w:val="20"/>
        </w:rPr>
        <w:t xml:space="preserve"> Am</w:t>
      </w:r>
      <w:r>
        <w:rPr>
          <w:rFonts w:hint="eastAsia" w:ascii="Times New Roman" w:hAnsi="Times New Roman"/>
          <w:i/>
          <w:sz w:val="20"/>
        </w:rPr>
        <w:t>.</w:t>
      </w:r>
      <w:r>
        <w:rPr>
          <w:rFonts w:ascii="Times New Roman" w:hAnsi="Times New Roman"/>
          <w:i/>
          <w:sz w:val="20"/>
        </w:rPr>
        <w:t xml:space="preserve"> Chem</w:t>
      </w:r>
      <w:r>
        <w:rPr>
          <w:rFonts w:hint="eastAsia" w:ascii="Times New Roman" w:hAnsi="Times New Roman"/>
          <w:i/>
          <w:sz w:val="20"/>
        </w:rPr>
        <w:t>.</w:t>
      </w:r>
      <w:r>
        <w:rPr>
          <w:rFonts w:ascii="Times New Roman" w:hAnsi="Times New Roman"/>
          <w:i/>
          <w:sz w:val="20"/>
        </w:rPr>
        <w:t xml:space="preserve"> Soc</w:t>
      </w:r>
      <w:r>
        <w:rPr>
          <w:rFonts w:hint="eastAsia" w:ascii="Times New Roman" w:hAnsi="Times New Roman"/>
          <w:i/>
          <w:sz w:val="20"/>
        </w:rPr>
        <w:t>.</w:t>
      </w:r>
      <w:r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b/>
          <w:sz w:val="20"/>
        </w:rPr>
        <w:t>1999</w:t>
      </w:r>
      <w:r>
        <w:rPr>
          <w:rFonts w:ascii="Times New Roman" w:hAnsi="Times New Roman"/>
          <w:sz w:val="20"/>
        </w:rPr>
        <w:t xml:space="preserve">, </w:t>
      </w:r>
      <w:r>
        <w:rPr>
          <w:rFonts w:ascii="Times New Roman" w:hAnsi="Times New Roman"/>
          <w:i/>
          <w:sz w:val="20"/>
        </w:rPr>
        <w:t>121</w:t>
      </w:r>
      <w:r>
        <w:rPr>
          <w:rFonts w:ascii="Times New Roman" w:hAnsi="Times New Roman"/>
          <w:sz w:val="20"/>
        </w:rPr>
        <w:t>, 9932.</w:t>
      </w:r>
      <w:r>
        <w:rPr>
          <w:rFonts w:hint="eastAsia" w:ascii="Times New Roman" w:hAnsi="Times New Roman"/>
          <w:sz w:val="20"/>
        </w:rPr>
        <w:t>(</w:t>
      </w:r>
      <w:r>
        <w:t xml:space="preserve"> </w:t>
      </w:r>
      <w:r>
        <w:rPr>
          <w:rFonts w:ascii="Times New Roman" w:hAnsi="Times New Roman"/>
          <w:sz w:val="20"/>
        </w:rPr>
        <w:t>Times New Roman, 10pt</w:t>
      </w:r>
      <w:r>
        <w:rPr>
          <w:rFonts w:hint="eastAsia" w:ascii="Times New Roman" w:hAnsi="Times New Roman"/>
          <w:sz w:val="20"/>
        </w:rPr>
        <w:t>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80" w:lineRule="exact"/>
        <w:ind w:left="200" w:right="0" w:rightChars="0" w:hanging="200" w:hangingChars="100"/>
        <w:jc w:val="both"/>
        <w:textAlignment w:val="auto"/>
        <w:rPr>
          <w:rFonts w:ascii="Times-Roman" w:hAnsi="Times-Roman" w:cs="Times-Roman"/>
          <w:sz w:val="20"/>
          <w:szCs w:val="20"/>
        </w:rPr>
      </w:pPr>
      <w:r>
        <w:rPr>
          <w:rFonts w:hint="eastAsia" w:ascii="Times New Roman" w:hAnsi="Times New Roman"/>
          <w:sz w:val="20"/>
          <w:szCs w:val="20"/>
        </w:rPr>
        <w:t xml:space="preserve">2. </w:t>
      </w:r>
      <w:r>
        <w:rPr>
          <w:rFonts w:ascii="Times-Roman" w:hAnsi="Times-Roman" w:cs="Times-Roman"/>
          <w:sz w:val="20"/>
          <w:szCs w:val="20"/>
        </w:rPr>
        <w:t>Raether</w:t>
      </w:r>
      <w:r>
        <w:rPr>
          <w:rFonts w:hint="eastAsia" w:ascii="Times-Roman" w:hAnsi="Times-Roman" w:cs="Times-Roman"/>
          <w:sz w:val="20"/>
          <w:szCs w:val="20"/>
        </w:rPr>
        <w:t>, H.</w:t>
      </w:r>
      <w:r>
        <w:rPr>
          <w:rFonts w:ascii="Times-Roman" w:hAnsi="Times-Roman" w:cs="Times-Roman"/>
          <w:sz w:val="20"/>
          <w:szCs w:val="20"/>
        </w:rPr>
        <w:t xml:space="preserve"> </w:t>
      </w:r>
      <w:r>
        <w:rPr>
          <w:rFonts w:ascii="Times-Italic" w:hAnsi="Times-Italic" w:cs="Times-Italic"/>
          <w:i/>
          <w:iCs/>
          <w:sz w:val="20"/>
          <w:szCs w:val="20"/>
        </w:rPr>
        <w:t>Surface Plasmons on Smooth and Rough</w:t>
      </w:r>
      <w:r>
        <w:rPr>
          <w:rFonts w:hint="eastAsia" w:ascii="Times-Italic" w:hAnsi="Times-Italic" w:cs="Times-Italic"/>
          <w:i/>
          <w:iCs/>
          <w:sz w:val="20"/>
          <w:szCs w:val="20"/>
        </w:rPr>
        <w:t xml:space="preserve"> </w:t>
      </w:r>
      <w:r>
        <w:rPr>
          <w:rFonts w:ascii="Times-Italic" w:hAnsi="Times-Italic" w:cs="Times-Italic"/>
          <w:i/>
          <w:iCs/>
          <w:sz w:val="20"/>
          <w:szCs w:val="20"/>
        </w:rPr>
        <w:t xml:space="preserve">Surfaces and on Gratings </w:t>
      </w:r>
      <w:r>
        <w:rPr>
          <w:rFonts w:ascii="Times-Roman" w:hAnsi="Times-Roman" w:cs="Times-Roman"/>
          <w:sz w:val="20"/>
          <w:szCs w:val="20"/>
        </w:rPr>
        <w:t xml:space="preserve">(Springer, New York, </w:t>
      </w:r>
      <w:r>
        <w:rPr>
          <w:rFonts w:ascii="Times-Roman" w:hAnsi="Times-Roman" w:cs="Times-Roman"/>
          <w:b/>
          <w:sz w:val="20"/>
          <w:szCs w:val="20"/>
        </w:rPr>
        <w:t>1988</w:t>
      </w:r>
      <w:r>
        <w:rPr>
          <w:rFonts w:ascii="Times-Roman" w:hAnsi="Times-Roman" w:cs="Times-Roman"/>
          <w:sz w:val="20"/>
          <w:szCs w:val="20"/>
        </w:rPr>
        <w:t>).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80" w:lineRule="exact"/>
        <w:ind w:left="200" w:right="0" w:rightChars="0" w:hanging="200" w:hangingChars="100"/>
        <w:jc w:val="both"/>
        <w:textAlignment w:val="auto"/>
        <w:rPr>
          <w:rFonts w:ascii="Times-Roman" w:hAnsi="Times-Roman" w:cs="Times-Roman"/>
          <w:sz w:val="20"/>
          <w:szCs w:val="20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auto"/>
        <w:jc w:val="left"/>
        <w:textAlignment w:val="auto"/>
        <w:rPr>
          <w:rFonts w:hint="eastAsia" w:asciiTheme="majorEastAsia" w:hAnsiTheme="majorEastAsia" w:eastAsiaTheme="majorEastAsia" w:cstheme="majorEastAsia"/>
          <w:b/>
          <w:bCs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auto"/>
        <w:jc w:val="left"/>
        <w:textAlignment w:val="auto"/>
        <w:rPr>
          <w:rFonts w:hint="eastAsia" w:asciiTheme="majorEastAsia" w:hAnsiTheme="majorEastAsia" w:eastAsiaTheme="majorEastAsia" w:cstheme="majorEastAsia"/>
          <w:b/>
          <w:bCs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4"/>
          <w:szCs w:val="24"/>
          <w:lang w:val="en-US" w:eastAsia="zh-CN"/>
        </w:rPr>
        <w:t>参会</w:t>
      </w:r>
      <w:r>
        <w:rPr>
          <w:rFonts w:hint="eastAsia" w:asciiTheme="majorEastAsia" w:hAnsiTheme="majorEastAsia" w:eastAsiaTheme="majorEastAsia" w:cstheme="majorEastAsia"/>
          <w:b/>
          <w:bCs/>
          <w:sz w:val="24"/>
          <w:szCs w:val="24"/>
        </w:rPr>
        <w:t>联系人：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auto"/>
        <w:jc w:val="left"/>
        <w:textAlignment w:val="auto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sz w:val="24"/>
          <w:szCs w:val="24"/>
        </w:rPr>
        <w:t>李四民13691363947</w:t>
      </w:r>
      <w:r>
        <w:rPr>
          <w:rFonts w:hint="eastAsia" w:asciiTheme="majorEastAsia" w:hAnsiTheme="majorEastAsia" w:eastAsiaTheme="majorEastAsia" w:cstheme="majorEastAsia"/>
          <w:sz w:val="24"/>
          <w:szCs w:val="24"/>
          <w:lang w:eastAsia="zh-CN"/>
        </w:rPr>
        <w:t>（</w:t>
      </w:r>
      <w:r>
        <w:rPr>
          <w:rFonts w:hint="eastAsia" w:asciiTheme="majorEastAsia" w:hAnsiTheme="majorEastAsia" w:eastAsiaTheme="majorEastAsia" w:cstheme="majorEastAsia"/>
          <w:sz w:val="24"/>
          <w:szCs w:val="24"/>
          <w:lang w:val="en-US" w:eastAsia="zh-CN"/>
        </w:rPr>
        <w:t>微信同号</w:t>
      </w:r>
      <w:r>
        <w:rPr>
          <w:rFonts w:hint="eastAsia" w:asciiTheme="majorEastAsia" w:hAnsiTheme="majorEastAsia" w:eastAsiaTheme="majorEastAsia" w:cstheme="majorEastAsia"/>
          <w:sz w:val="24"/>
          <w:szCs w:val="24"/>
          <w:lang w:eastAsia="zh-CN"/>
        </w:rPr>
        <w:t>）</w:t>
      </w:r>
      <w:r>
        <w:rPr>
          <w:rFonts w:hint="eastAsia" w:asciiTheme="majorEastAsia" w:hAnsiTheme="majorEastAsia" w:eastAsiaTheme="majorEastAsia" w:cstheme="majorEastAsia"/>
          <w:sz w:val="24"/>
          <w:szCs w:val="24"/>
        </w:rPr>
        <w:t xml:space="preserve">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auto"/>
        <w:jc w:val="left"/>
        <w:textAlignment w:val="auto"/>
        <w:rPr>
          <w:rFonts w:hint="eastAsia" w:asciiTheme="majorEastAsia" w:hAnsiTheme="majorEastAsia" w:eastAsiaTheme="majorEastAsia" w:cstheme="majorEastAsia"/>
          <w:sz w:val="24"/>
          <w:szCs w:val="24"/>
        </w:rPr>
      </w:pPr>
      <w:r>
        <w:rPr>
          <w:rFonts w:hint="eastAsia" w:asciiTheme="majorEastAsia" w:hAnsiTheme="majorEastAsia" w:eastAsiaTheme="majorEastAsia" w:cstheme="majorEastAsia"/>
          <w:sz w:val="24"/>
          <w:szCs w:val="24"/>
        </w:rPr>
        <w:t>刘艳丹18910849746</w:t>
      </w:r>
      <w:r>
        <w:rPr>
          <w:rFonts w:hint="eastAsia" w:asciiTheme="majorEastAsia" w:hAnsiTheme="majorEastAsia" w:eastAsiaTheme="majorEastAsia" w:cstheme="majorEastAsia"/>
          <w:sz w:val="24"/>
          <w:szCs w:val="24"/>
          <w:lang w:eastAsia="zh-CN"/>
        </w:rPr>
        <w:t>（</w:t>
      </w:r>
      <w:r>
        <w:rPr>
          <w:rFonts w:hint="eastAsia" w:asciiTheme="majorEastAsia" w:hAnsiTheme="majorEastAsia" w:eastAsiaTheme="majorEastAsia" w:cstheme="majorEastAsia"/>
          <w:sz w:val="24"/>
          <w:szCs w:val="24"/>
          <w:lang w:val="en-US" w:eastAsia="zh-CN"/>
        </w:rPr>
        <w:t>微信同号</w:t>
      </w:r>
      <w:r>
        <w:rPr>
          <w:rFonts w:hint="eastAsia" w:asciiTheme="majorEastAsia" w:hAnsiTheme="majorEastAsia" w:eastAsiaTheme="majorEastAsia" w:cstheme="majorEastAsia"/>
          <w:sz w:val="24"/>
          <w:szCs w:val="24"/>
          <w:lang w:eastAsia="zh-CN"/>
        </w:rPr>
        <w:t>）</w:t>
      </w:r>
      <w:r>
        <w:rPr>
          <w:rFonts w:hint="eastAsia" w:asciiTheme="majorEastAsia" w:hAnsiTheme="majorEastAsia" w:eastAsiaTheme="majorEastAsia" w:cstheme="majorEastAsia"/>
          <w:sz w:val="24"/>
          <w:szCs w:val="24"/>
        </w:rPr>
        <w:t xml:space="preserve">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auto"/>
        <w:jc w:val="left"/>
        <w:textAlignment w:val="auto"/>
        <w:rPr>
          <w:rFonts w:hint="eastAsia" w:asciiTheme="majorEastAsia" w:hAnsiTheme="majorEastAsia" w:eastAsiaTheme="majorEastAsia" w:cstheme="majorEastAsia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4"/>
          <w:szCs w:val="24"/>
          <w:lang w:val="en-US" w:eastAsia="zh-CN"/>
        </w:rPr>
        <w:t>和</w:t>
      </w:r>
      <w:r>
        <w:rPr>
          <w:rFonts w:hint="eastAsia" w:asciiTheme="majorEastAsia" w:hAnsiTheme="majorEastAsia" w:eastAsiaTheme="majorEastAsia" w:cstheme="majorEastAsia"/>
          <w:sz w:val="24"/>
          <w:szCs w:val="24"/>
        </w:rPr>
        <w:t>亚红</w:t>
      </w:r>
      <w:r>
        <w:rPr>
          <w:rFonts w:hint="eastAsia" w:asciiTheme="majorEastAsia" w:hAnsiTheme="majorEastAsia" w:eastAsiaTheme="majorEastAsia" w:cstheme="majorEastAsia"/>
          <w:sz w:val="24"/>
          <w:szCs w:val="24"/>
          <w:lang w:val="en-US" w:eastAsia="zh-CN"/>
        </w:rPr>
        <w:t xml:space="preserve">18438037584（微信同号）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auto"/>
        <w:jc w:val="left"/>
        <w:textAlignment w:val="auto"/>
        <w:rPr>
          <w:rFonts w:hint="eastAsia" w:asciiTheme="majorEastAsia" w:hAnsiTheme="majorEastAsia" w:eastAsiaTheme="majorEastAsia" w:cstheme="majorEastAsia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4"/>
          <w:szCs w:val="24"/>
          <w:lang w:val="en-US" w:eastAsia="zh-CN"/>
        </w:rPr>
        <w:t>凌春燕13673562264  微信号：h13691363947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auto"/>
        <w:jc w:val="left"/>
        <w:textAlignment w:val="auto"/>
        <w:rPr>
          <w:rFonts w:hint="eastAsia" w:asciiTheme="majorEastAsia" w:hAnsiTheme="majorEastAsia" w:eastAsiaTheme="majorEastAsia" w:cstheme="majorEastAsia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4"/>
          <w:szCs w:val="24"/>
          <w:lang w:val="en-US" w:eastAsia="zh-CN"/>
        </w:rPr>
        <w:t>韩依珂18539791785  微信号：lsabel016016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auto"/>
        <w:jc w:val="left"/>
        <w:textAlignment w:val="auto"/>
        <w:rPr>
          <w:rFonts w:hint="eastAsia" w:asciiTheme="majorEastAsia" w:hAnsiTheme="majorEastAsia" w:eastAsiaTheme="majorEastAsia" w:cstheme="majorEastAsia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24"/>
          <w:szCs w:val="24"/>
          <w:lang w:val="en-US" w:eastAsia="zh-CN"/>
        </w:rPr>
        <w:t>王彦16650072576  微信号：cailiaoluntan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auto"/>
        <w:jc w:val="left"/>
        <w:textAlignment w:val="auto"/>
      </w:pPr>
      <w:r>
        <w:rPr>
          <w:rFonts w:hint="eastAsia" w:asciiTheme="majorEastAsia" w:hAnsiTheme="majorEastAsia" w:eastAsiaTheme="majorEastAsia" w:cstheme="majorEastAsia"/>
          <w:sz w:val="24"/>
          <w:szCs w:val="24"/>
          <w:lang w:val="en-US" w:eastAsia="zh-CN"/>
        </w:rPr>
        <w:t>贾春艳18339412043  微信号  xincailiaoluntan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Times-Roman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Times-Italic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E3Y2I3OTRlNTA1NjUwZGY1NGI3NTM4NWZhMGI4N2IifQ=="/>
  </w:docVars>
  <w:rsids>
    <w:rsidRoot w:val="02EC152A"/>
    <w:rsid w:val="0220743F"/>
    <w:rsid w:val="02EC152A"/>
    <w:rsid w:val="12B75DF4"/>
    <w:rsid w:val="1FB34CED"/>
    <w:rsid w:val="2F3813D8"/>
    <w:rsid w:val="4CAA7C1B"/>
    <w:rsid w:val="4F47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宋体" w:cs="Times New Roman"/>
      <w:sz w:val="22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Office_12.1.0.15404_F1E327BC-269C-435d-A152-05C5408002CA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2023-09-27T07:41:00Z</dcterms:created>
  <dc:creator>李四民</dc:creator>
  <cp:lastModifiedBy>李四民</cp:lastModifiedBy>
  <dcterms:modified xsi:type="dcterms:W3CDTF">2023-10-22T10:45:22Z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2052-12.1.0.15404</vt:lpwstr>
  </property>
  <property fmtid="{D5CDD505-2E9C-101B-9397-08002B2CF9AE}" pid="3" name="ICV">
    <vt:lpwstr>2ABB326CEC2E44318012FEF0EA83E061_11</vt:lpwstr>
  </property>
</Properties>
</file>